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0475" w14:textId="29C931C2" w:rsidR="006B7025" w:rsidRPr="00B67D70" w:rsidRDefault="00B67D70" w:rsidP="00C02341">
      <w:pPr>
        <w:spacing w:after="0" w:line="360" w:lineRule="auto"/>
        <w:rPr>
          <w:b/>
          <w:sz w:val="28"/>
          <w:szCs w:val="32"/>
        </w:rPr>
      </w:pPr>
      <w:r w:rsidRPr="00B67D70">
        <w:rPr>
          <w:b/>
          <w:sz w:val="28"/>
          <w:szCs w:val="32"/>
        </w:rPr>
        <w:t xml:space="preserve">4.56 </w:t>
      </w:r>
      <w:r w:rsidR="004F2E38" w:rsidRPr="00B67D70">
        <w:rPr>
          <w:b/>
          <w:sz w:val="28"/>
          <w:szCs w:val="32"/>
        </w:rPr>
        <w:t>Skattesystemet må legge til rette for mer vannkraft</w:t>
      </w:r>
    </w:p>
    <w:p w14:paraId="630FDE5C" w14:textId="77777777" w:rsidR="005437D7" w:rsidRDefault="005437D7" w:rsidP="00C02341">
      <w:pPr>
        <w:spacing w:after="0" w:line="360" w:lineRule="auto"/>
      </w:pPr>
    </w:p>
    <w:p w14:paraId="72D251CD" w14:textId="7DBE19BE" w:rsidR="005437D7" w:rsidRPr="00A979AE" w:rsidRDefault="00432DD7" w:rsidP="00C02341">
      <w:pPr>
        <w:spacing w:after="0" w:line="360" w:lineRule="auto"/>
        <w:rPr>
          <w:sz w:val="24"/>
        </w:rPr>
      </w:pPr>
      <w:r w:rsidRPr="00A979AE">
        <w:rPr>
          <w:sz w:val="24"/>
        </w:rPr>
        <w:t>Stortinget har</w:t>
      </w:r>
      <w:r w:rsidR="007B679E" w:rsidRPr="00A979AE">
        <w:rPr>
          <w:sz w:val="24"/>
        </w:rPr>
        <w:t xml:space="preserve"> </w:t>
      </w:r>
      <w:r w:rsidRPr="00A979AE">
        <w:rPr>
          <w:sz w:val="24"/>
        </w:rPr>
        <w:t>vedtatt at utslipp av klimagasser skal reduseres med minst 40 prosent frem mot 2030,</w:t>
      </w:r>
      <w:r w:rsidR="00E30E82" w:rsidRPr="00A979AE">
        <w:rPr>
          <w:sz w:val="24"/>
        </w:rPr>
        <w:t xml:space="preserve"> </w:t>
      </w:r>
      <w:r w:rsidR="007B679E" w:rsidRPr="00A979AE">
        <w:rPr>
          <w:sz w:val="24"/>
        </w:rPr>
        <w:t>slik at</w:t>
      </w:r>
      <w:r w:rsidR="00B16435" w:rsidRPr="00A979AE">
        <w:rPr>
          <w:sz w:val="24"/>
        </w:rPr>
        <w:t xml:space="preserve"> Norge </w:t>
      </w:r>
      <w:r w:rsidR="007B679E" w:rsidRPr="00A979AE">
        <w:rPr>
          <w:sz w:val="24"/>
        </w:rPr>
        <w:t xml:space="preserve">kan </w:t>
      </w:r>
      <w:r w:rsidR="00B16435" w:rsidRPr="00A979AE">
        <w:rPr>
          <w:sz w:val="24"/>
        </w:rPr>
        <w:t>bli et lavutslippssamfunn</w:t>
      </w:r>
      <w:r w:rsidR="007B679E" w:rsidRPr="00A979AE">
        <w:rPr>
          <w:sz w:val="24"/>
        </w:rPr>
        <w:t xml:space="preserve"> innen 2050</w:t>
      </w:r>
      <w:r w:rsidRPr="00A979AE">
        <w:rPr>
          <w:sz w:val="24"/>
        </w:rPr>
        <w:t xml:space="preserve">. </w:t>
      </w:r>
      <w:r w:rsidR="005437D7" w:rsidRPr="00A979AE">
        <w:rPr>
          <w:sz w:val="24"/>
        </w:rPr>
        <w:t>Elektrifisering av transportsektoren, o</w:t>
      </w:r>
      <w:r w:rsidR="004F2E38" w:rsidRPr="00A979AE">
        <w:rPr>
          <w:sz w:val="24"/>
        </w:rPr>
        <w:t>ffshore</w:t>
      </w:r>
      <w:r w:rsidR="005437D7" w:rsidRPr="00A979AE">
        <w:rPr>
          <w:sz w:val="24"/>
        </w:rPr>
        <w:t>installasjoner og annen industri er blant de viktigste tiltakene. Samtidig må det legges til rette for vekst i</w:t>
      </w:r>
      <w:r w:rsidR="00FA024E" w:rsidRPr="00A979AE">
        <w:rPr>
          <w:sz w:val="24"/>
        </w:rPr>
        <w:t xml:space="preserve"> grønne, kraftintensive</w:t>
      </w:r>
      <w:r w:rsidR="005437D7" w:rsidRPr="00A979AE">
        <w:rPr>
          <w:sz w:val="24"/>
        </w:rPr>
        <w:t xml:space="preserve"> </w:t>
      </w:r>
      <w:r w:rsidR="004F2E38" w:rsidRPr="00A979AE">
        <w:rPr>
          <w:sz w:val="24"/>
        </w:rPr>
        <w:t>næringer</w:t>
      </w:r>
      <w:r w:rsidR="005437D7" w:rsidRPr="00A979AE">
        <w:rPr>
          <w:sz w:val="24"/>
        </w:rPr>
        <w:t xml:space="preserve"> som kan skape nye arbeidsplasser og inntekter</w:t>
      </w:r>
      <w:r w:rsidR="004F2E38" w:rsidRPr="00A979AE">
        <w:rPr>
          <w:sz w:val="24"/>
        </w:rPr>
        <w:t>.</w:t>
      </w:r>
    </w:p>
    <w:p w14:paraId="09991246" w14:textId="77777777" w:rsidR="004F2E38" w:rsidRPr="00A979AE" w:rsidRDefault="004F2E38" w:rsidP="00C02341">
      <w:pPr>
        <w:spacing w:after="0" w:line="360" w:lineRule="auto"/>
        <w:rPr>
          <w:sz w:val="24"/>
        </w:rPr>
      </w:pPr>
    </w:p>
    <w:p w14:paraId="677ED671" w14:textId="2B98C4F2" w:rsidR="00555A6E" w:rsidRPr="00A979AE" w:rsidRDefault="004F2E38" w:rsidP="00C02341">
      <w:pPr>
        <w:spacing w:after="0" w:line="360" w:lineRule="auto"/>
        <w:rPr>
          <w:sz w:val="24"/>
        </w:rPr>
      </w:pPr>
      <w:r w:rsidRPr="00A979AE">
        <w:rPr>
          <w:sz w:val="24"/>
        </w:rPr>
        <w:t>Disse to viktig</w:t>
      </w:r>
      <w:r w:rsidR="007F11F6" w:rsidRPr="00A979AE">
        <w:rPr>
          <w:sz w:val="24"/>
        </w:rPr>
        <w:t>e</w:t>
      </w:r>
      <w:r w:rsidRPr="00A979AE">
        <w:rPr>
          <w:sz w:val="24"/>
        </w:rPr>
        <w:t xml:space="preserve"> utfordringene vil kreve </w:t>
      </w:r>
      <w:r w:rsidR="00BC19A8" w:rsidRPr="00A979AE">
        <w:rPr>
          <w:sz w:val="24"/>
        </w:rPr>
        <w:t>mer</w:t>
      </w:r>
      <w:r w:rsidR="004F777F" w:rsidRPr="00A979AE">
        <w:rPr>
          <w:sz w:val="24"/>
        </w:rPr>
        <w:t xml:space="preserve"> </w:t>
      </w:r>
      <w:r w:rsidRPr="00A979AE">
        <w:rPr>
          <w:sz w:val="24"/>
        </w:rPr>
        <w:t>fornybar energi</w:t>
      </w:r>
      <w:r w:rsidR="00AE4DF9" w:rsidRPr="00A979AE">
        <w:rPr>
          <w:sz w:val="24"/>
        </w:rPr>
        <w:t xml:space="preserve"> i Norge</w:t>
      </w:r>
      <w:r w:rsidRPr="00A979AE">
        <w:rPr>
          <w:sz w:val="24"/>
        </w:rPr>
        <w:t xml:space="preserve">. </w:t>
      </w:r>
      <w:hyperlink r:id="rId11" w:history="1">
        <w:r w:rsidR="009C6315" w:rsidRPr="00A979AE">
          <w:rPr>
            <w:rStyle w:val="Hyperkobling"/>
            <w:color w:val="auto"/>
            <w:sz w:val="24"/>
            <w:u w:val="none"/>
          </w:rPr>
          <w:t>NVE</w:t>
        </w:r>
        <w:r w:rsidR="00DD0C09" w:rsidRPr="00A979AE">
          <w:rPr>
            <w:rStyle w:val="Hyperkobling"/>
            <w:color w:val="auto"/>
            <w:sz w:val="24"/>
            <w:u w:val="none"/>
          </w:rPr>
          <w:t xml:space="preserve"> venter</w:t>
        </w:r>
        <w:r w:rsidR="00F1720A" w:rsidRPr="00A979AE">
          <w:rPr>
            <w:rStyle w:val="Hyperkobling"/>
            <w:color w:val="auto"/>
            <w:sz w:val="24"/>
            <w:u w:val="none"/>
          </w:rPr>
          <w:t xml:space="preserve"> </w:t>
        </w:r>
        <w:r w:rsidR="00B229C9" w:rsidRPr="00A979AE">
          <w:rPr>
            <w:rStyle w:val="Hyperkobling"/>
            <w:color w:val="auto"/>
            <w:sz w:val="24"/>
            <w:u w:val="none"/>
          </w:rPr>
          <w:t>at</w:t>
        </w:r>
        <w:r w:rsidR="00070C7E" w:rsidRPr="00A979AE">
          <w:rPr>
            <w:rStyle w:val="Hyperkobling"/>
            <w:color w:val="auto"/>
            <w:sz w:val="24"/>
            <w:u w:val="none"/>
          </w:rPr>
          <w:t xml:space="preserve"> strømforbruk</w:t>
        </w:r>
      </w:hyperlink>
      <w:r w:rsidR="00B229C9" w:rsidRPr="00A979AE">
        <w:rPr>
          <w:rStyle w:val="Hyperkobling"/>
          <w:color w:val="auto"/>
          <w:sz w:val="24"/>
          <w:u w:val="none"/>
        </w:rPr>
        <w:t>et vil øke med</w:t>
      </w:r>
      <w:r w:rsidR="003878F5" w:rsidRPr="00A979AE">
        <w:rPr>
          <w:sz w:val="24"/>
        </w:rPr>
        <w:t xml:space="preserve"> 2</w:t>
      </w:r>
      <w:r w:rsidR="002778B2" w:rsidRPr="00A979AE">
        <w:rPr>
          <w:sz w:val="24"/>
        </w:rPr>
        <w:t>5</w:t>
      </w:r>
      <w:r w:rsidRPr="00A979AE">
        <w:rPr>
          <w:sz w:val="24"/>
        </w:rPr>
        <w:t xml:space="preserve"> TWh (milliarder kilowattimer)</w:t>
      </w:r>
      <w:r w:rsidR="00A913FF" w:rsidRPr="00A979AE">
        <w:rPr>
          <w:sz w:val="24"/>
        </w:rPr>
        <w:t xml:space="preserve"> </w:t>
      </w:r>
      <w:r w:rsidR="002B7544" w:rsidRPr="00A979AE">
        <w:rPr>
          <w:sz w:val="24"/>
        </w:rPr>
        <w:t>– det vil si</w:t>
      </w:r>
      <w:r w:rsidR="00B229C9" w:rsidRPr="00A979AE">
        <w:rPr>
          <w:sz w:val="24"/>
        </w:rPr>
        <w:t xml:space="preserve"> med</w:t>
      </w:r>
      <w:r w:rsidR="006B4C84" w:rsidRPr="00A979AE">
        <w:rPr>
          <w:sz w:val="24"/>
        </w:rPr>
        <w:t xml:space="preserve"> </w:t>
      </w:r>
      <w:r w:rsidR="008040DD" w:rsidRPr="00A979AE">
        <w:rPr>
          <w:sz w:val="24"/>
        </w:rPr>
        <w:t>rundt</w:t>
      </w:r>
      <w:r w:rsidR="002B7544" w:rsidRPr="00A979AE">
        <w:rPr>
          <w:sz w:val="24"/>
        </w:rPr>
        <w:t xml:space="preserve"> </w:t>
      </w:r>
      <w:r w:rsidR="008040DD" w:rsidRPr="00A979AE">
        <w:rPr>
          <w:sz w:val="24"/>
        </w:rPr>
        <w:t>17</w:t>
      </w:r>
      <w:r w:rsidR="002B7544" w:rsidRPr="00A979AE">
        <w:rPr>
          <w:sz w:val="24"/>
        </w:rPr>
        <w:t xml:space="preserve"> prosent</w:t>
      </w:r>
      <w:r w:rsidR="008E0792" w:rsidRPr="00A979AE">
        <w:rPr>
          <w:sz w:val="24"/>
        </w:rPr>
        <w:t xml:space="preserve"> </w:t>
      </w:r>
      <w:r w:rsidR="002B7544" w:rsidRPr="00A979AE">
        <w:rPr>
          <w:sz w:val="24"/>
        </w:rPr>
        <w:t xml:space="preserve">– </w:t>
      </w:r>
      <w:r w:rsidR="00A913FF" w:rsidRPr="00A979AE">
        <w:rPr>
          <w:sz w:val="24"/>
        </w:rPr>
        <w:t>frem mot 2040.</w:t>
      </w:r>
      <w:r w:rsidR="00BF65D3" w:rsidRPr="00A979AE">
        <w:rPr>
          <w:sz w:val="24"/>
        </w:rPr>
        <w:t xml:space="preserve"> </w:t>
      </w:r>
      <w:r w:rsidR="007F11F6" w:rsidRPr="00A979AE">
        <w:rPr>
          <w:sz w:val="24"/>
        </w:rPr>
        <w:t xml:space="preserve">Bedre utnyttelse av eksisterende vannkraftverk vil være den samfunnsøkonomiske og miljømessige beste løsningen for økt fornybar energi. </w:t>
      </w:r>
      <w:r w:rsidR="00831C36" w:rsidRPr="00A979AE">
        <w:rPr>
          <w:sz w:val="24"/>
        </w:rPr>
        <w:t>E</w:t>
      </w:r>
      <w:r w:rsidR="006A0A27" w:rsidRPr="00A979AE">
        <w:rPr>
          <w:sz w:val="24"/>
        </w:rPr>
        <w:t xml:space="preserve">t gjennomsnitt av analyser fra NVE og NTNU viser </w:t>
      </w:r>
      <w:r w:rsidR="00AA65D3" w:rsidRPr="00A979AE">
        <w:rPr>
          <w:sz w:val="24"/>
        </w:rPr>
        <w:t>at potensialet kan være opp mot 15 TWh</w:t>
      </w:r>
      <w:r w:rsidR="00AE78DC" w:rsidRPr="00A979AE">
        <w:rPr>
          <w:sz w:val="24"/>
        </w:rPr>
        <w:t xml:space="preserve"> </w:t>
      </w:r>
      <w:r w:rsidR="00AF2D09" w:rsidRPr="00A979AE">
        <w:rPr>
          <w:sz w:val="24"/>
        </w:rPr>
        <w:t xml:space="preserve">økt </w:t>
      </w:r>
      <w:r w:rsidR="00AE78DC" w:rsidRPr="00A979AE">
        <w:rPr>
          <w:sz w:val="24"/>
        </w:rPr>
        <w:t>produksjon</w:t>
      </w:r>
      <w:r w:rsidR="00AA65D3" w:rsidRPr="00A979AE">
        <w:rPr>
          <w:sz w:val="24"/>
        </w:rPr>
        <w:t>.</w:t>
      </w:r>
    </w:p>
    <w:p w14:paraId="23EAC75E" w14:textId="77777777" w:rsidR="00FA024E" w:rsidRPr="00A979AE" w:rsidRDefault="00FA024E" w:rsidP="00C02341">
      <w:pPr>
        <w:spacing w:after="0" w:line="360" w:lineRule="auto"/>
        <w:rPr>
          <w:sz w:val="24"/>
        </w:rPr>
      </w:pPr>
    </w:p>
    <w:p w14:paraId="00EF3167" w14:textId="136A4440" w:rsidR="00FA024E" w:rsidRPr="00A979AE" w:rsidRDefault="00EF17D3" w:rsidP="00C02341">
      <w:pPr>
        <w:spacing w:after="0" w:line="360" w:lineRule="auto"/>
        <w:rPr>
          <w:sz w:val="24"/>
        </w:rPr>
      </w:pPr>
      <w:r w:rsidRPr="00A979AE">
        <w:rPr>
          <w:sz w:val="24"/>
        </w:rPr>
        <w:t>Senterpartiet</w:t>
      </w:r>
      <w:r w:rsidR="00164311" w:rsidRPr="00A979AE">
        <w:rPr>
          <w:sz w:val="24"/>
        </w:rPr>
        <w:t xml:space="preserve"> har i partiprogram</w:t>
      </w:r>
      <w:r w:rsidR="004F777F" w:rsidRPr="00A979AE">
        <w:rPr>
          <w:sz w:val="24"/>
        </w:rPr>
        <w:t>met</w:t>
      </w:r>
      <w:r w:rsidR="00164311" w:rsidRPr="00A979AE">
        <w:rPr>
          <w:sz w:val="24"/>
        </w:rPr>
        <w:t xml:space="preserve"> </w:t>
      </w:r>
      <w:r w:rsidR="00BA0458" w:rsidRPr="00A979AE">
        <w:rPr>
          <w:sz w:val="24"/>
        </w:rPr>
        <w:t xml:space="preserve">for 2017-2021 </w:t>
      </w:r>
      <w:r w:rsidR="00FE0600" w:rsidRPr="00A979AE">
        <w:rPr>
          <w:sz w:val="24"/>
        </w:rPr>
        <w:t>vedtatt</w:t>
      </w:r>
      <w:r w:rsidRPr="00A979AE">
        <w:rPr>
          <w:sz w:val="24"/>
        </w:rPr>
        <w:t xml:space="preserve"> å</w:t>
      </w:r>
      <w:r w:rsidR="00EF2E0D" w:rsidRPr="00A979AE">
        <w:rPr>
          <w:sz w:val="24"/>
        </w:rPr>
        <w:t>:</w:t>
      </w:r>
    </w:p>
    <w:p w14:paraId="57085D24" w14:textId="3274EE17" w:rsidR="00EF2E0D" w:rsidRPr="00A979AE" w:rsidRDefault="00EF17D3" w:rsidP="00C02341">
      <w:pPr>
        <w:pStyle w:val="Listeavsnitt"/>
        <w:numPr>
          <w:ilvl w:val="0"/>
          <w:numId w:val="4"/>
        </w:numPr>
        <w:spacing w:after="0" w:line="360" w:lineRule="auto"/>
        <w:rPr>
          <w:i/>
          <w:iCs/>
          <w:sz w:val="24"/>
        </w:rPr>
      </w:pPr>
      <w:r w:rsidRPr="00A979AE">
        <w:rPr>
          <w:i/>
          <w:iCs/>
          <w:sz w:val="24"/>
        </w:rPr>
        <w:t>Øke skjermingsfradraget i grunnrenteskatten, slik at samfunnsøkonomisk lønnsomme vannkraftprosjekt også blir bedriftsøkonomisk lønnsomme.</w:t>
      </w:r>
    </w:p>
    <w:p w14:paraId="4ADEC6B1" w14:textId="0E014B34" w:rsidR="00EF17D3" w:rsidRPr="00A979AE" w:rsidRDefault="00EF17D3" w:rsidP="00C02341">
      <w:pPr>
        <w:pStyle w:val="Listeavsnitt"/>
        <w:numPr>
          <w:ilvl w:val="0"/>
          <w:numId w:val="4"/>
        </w:numPr>
        <w:spacing w:after="0" w:line="360" w:lineRule="auto"/>
        <w:rPr>
          <w:i/>
          <w:iCs/>
          <w:sz w:val="24"/>
        </w:rPr>
      </w:pPr>
      <w:r w:rsidRPr="00A979AE">
        <w:rPr>
          <w:i/>
          <w:iCs/>
          <w:sz w:val="24"/>
        </w:rPr>
        <w:t>Stå vakt om ordningen med konsesjonskraft og -avgifter og innføre ordninger som sikrer at kommuner blir kompensert ved utbygging av nye fornybare energikilder.</w:t>
      </w:r>
    </w:p>
    <w:p w14:paraId="7346DE22" w14:textId="77777777" w:rsidR="00FA024E" w:rsidRPr="00A979AE" w:rsidRDefault="00FA024E" w:rsidP="00C02341">
      <w:pPr>
        <w:spacing w:after="0" w:line="360" w:lineRule="auto"/>
        <w:rPr>
          <w:sz w:val="24"/>
        </w:rPr>
      </w:pPr>
    </w:p>
    <w:p w14:paraId="442DB33B" w14:textId="236A49D9" w:rsidR="00EF2E0D" w:rsidRPr="00A979AE" w:rsidRDefault="00FA024E" w:rsidP="00C02341">
      <w:pPr>
        <w:autoSpaceDE w:val="0"/>
        <w:autoSpaceDN w:val="0"/>
        <w:adjustRightInd w:val="0"/>
        <w:spacing w:after="0" w:line="360" w:lineRule="auto"/>
        <w:rPr>
          <w:sz w:val="24"/>
        </w:rPr>
      </w:pPr>
      <w:r w:rsidRPr="00A979AE">
        <w:rPr>
          <w:sz w:val="24"/>
        </w:rPr>
        <w:t xml:space="preserve">Regjeringens ekspertutvalg for vannkraftskatt </w:t>
      </w:r>
      <w:r w:rsidR="00164311" w:rsidRPr="00A979AE">
        <w:rPr>
          <w:sz w:val="24"/>
        </w:rPr>
        <w:t>leverte</w:t>
      </w:r>
      <w:r w:rsidRPr="00A979AE">
        <w:rPr>
          <w:sz w:val="24"/>
        </w:rPr>
        <w:t xml:space="preserve"> i </w:t>
      </w:r>
      <w:r w:rsidR="00A13CD7" w:rsidRPr="00A979AE">
        <w:rPr>
          <w:sz w:val="24"/>
        </w:rPr>
        <w:t>september</w:t>
      </w:r>
      <w:r w:rsidR="007F11F6" w:rsidRPr="00A979AE">
        <w:rPr>
          <w:sz w:val="24"/>
        </w:rPr>
        <w:t xml:space="preserve"> 2019</w:t>
      </w:r>
      <w:r w:rsidR="00164311" w:rsidRPr="00A979AE">
        <w:rPr>
          <w:sz w:val="24"/>
        </w:rPr>
        <w:t xml:space="preserve"> en anbefaling som er blitt </w:t>
      </w:r>
      <w:r w:rsidR="00D43C42" w:rsidRPr="00A979AE">
        <w:rPr>
          <w:sz w:val="24"/>
        </w:rPr>
        <w:t>sterkt kritisert</w:t>
      </w:r>
      <w:r w:rsidR="00164311" w:rsidRPr="00A979AE">
        <w:rPr>
          <w:sz w:val="24"/>
        </w:rPr>
        <w:t xml:space="preserve"> av både kraftnæringen, eierkommune</w:t>
      </w:r>
      <w:r w:rsidR="007F11F6" w:rsidRPr="00A979AE">
        <w:rPr>
          <w:sz w:val="24"/>
        </w:rPr>
        <w:t>r,</w:t>
      </w:r>
      <w:r w:rsidR="00164311" w:rsidRPr="00A979AE">
        <w:rPr>
          <w:sz w:val="24"/>
        </w:rPr>
        <w:t xml:space="preserve"> vertskommune</w:t>
      </w:r>
      <w:r w:rsidR="007F11F6" w:rsidRPr="00A979AE">
        <w:rPr>
          <w:sz w:val="24"/>
        </w:rPr>
        <w:t>r og fagbevegelsen. Alle miljøer</w:t>
      </w:r>
      <w:r w:rsidR="003138CF" w:rsidRPr="00A979AE">
        <w:rPr>
          <w:sz w:val="24"/>
        </w:rPr>
        <w:t xml:space="preserve"> påpeker at tiltakene vil ha liten effekt på opprusting og utvidelse av </w:t>
      </w:r>
      <w:r w:rsidR="003138CF" w:rsidRPr="00A979AE">
        <w:rPr>
          <w:i/>
          <w:iCs/>
          <w:sz w:val="24"/>
        </w:rPr>
        <w:t>eksisterende</w:t>
      </w:r>
      <w:r w:rsidR="003138CF" w:rsidRPr="00A979AE">
        <w:rPr>
          <w:sz w:val="24"/>
        </w:rPr>
        <w:t xml:space="preserve"> vannkraftverk, noe </w:t>
      </w:r>
      <w:r w:rsidR="00EF17D3" w:rsidRPr="00A979AE">
        <w:rPr>
          <w:sz w:val="24"/>
        </w:rPr>
        <w:t>Senterpartiet</w:t>
      </w:r>
      <w:r w:rsidR="003138CF" w:rsidRPr="00A979AE">
        <w:rPr>
          <w:sz w:val="24"/>
        </w:rPr>
        <w:t xml:space="preserve"> har vært opptatt av siden </w:t>
      </w:r>
      <w:r w:rsidR="00EF2E0D" w:rsidRPr="00A979AE">
        <w:rPr>
          <w:sz w:val="24"/>
        </w:rPr>
        <w:t>Stortinget behandlet</w:t>
      </w:r>
      <w:r w:rsidR="003138CF" w:rsidRPr="00A979AE">
        <w:rPr>
          <w:sz w:val="24"/>
        </w:rPr>
        <w:t xml:space="preserve"> Energimeldingen i 2015-16</w:t>
      </w:r>
      <w:r w:rsidR="00164311" w:rsidRPr="00A979AE">
        <w:rPr>
          <w:sz w:val="24"/>
        </w:rPr>
        <w:t>.</w:t>
      </w:r>
      <w:r w:rsidR="00EF2E0D" w:rsidRPr="00A979AE">
        <w:rPr>
          <w:sz w:val="24"/>
        </w:rPr>
        <w:t xml:space="preserve"> I våre merknader til meldingen </w:t>
      </w:r>
      <w:r w:rsidR="00BF65D3" w:rsidRPr="00A979AE">
        <w:rPr>
          <w:sz w:val="24"/>
        </w:rPr>
        <w:t xml:space="preserve">understreket vi at det var </w:t>
      </w:r>
      <w:r w:rsidR="00BF65D3" w:rsidRPr="00A979AE">
        <w:rPr>
          <w:i/>
          <w:iCs/>
          <w:sz w:val="24"/>
        </w:rPr>
        <w:t>"</w:t>
      </w:r>
      <w:r w:rsidR="00EF2E0D" w:rsidRPr="00A979AE">
        <w:rPr>
          <w:i/>
          <w:iCs/>
          <w:sz w:val="24"/>
        </w:rPr>
        <w:t>påkrevd å bedre insentivene for investeringer i eldre kraftanlegg, slik at man kan opprettholde og videreutvikle den store verdien som ligger i allerede utbygde kraftanlegg</w:t>
      </w:r>
      <w:r w:rsidR="00BF65D3" w:rsidRPr="00A979AE">
        <w:rPr>
          <w:i/>
          <w:iCs/>
          <w:sz w:val="24"/>
        </w:rPr>
        <w:t>"</w:t>
      </w:r>
      <w:r w:rsidR="00EF2E0D" w:rsidRPr="00A979AE">
        <w:rPr>
          <w:i/>
          <w:iCs/>
          <w:sz w:val="24"/>
        </w:rPr>
        <w:t>.</w:t>
      </w:r>
      <w:r w:rsidR="00BF65D3" w:rsidRPr="00A979AE">
        <w:rPr>
          <w:sz w:val="24"/>
        </w:rPr>
        <w:t xml:space="preserve"> </w:t>
      </w:r>
      <w:r w:rsidR="00EF17D3" w:rsidRPr="00A979AE">
        <w:rPr>
          <w:sz w:val="24"/>
        </w:rPr>
        <w:t>Senterpartiet</w:t>
      </w:r>
      <w:r w:rsidR="00BF65D3" w:rsidRPr="00A979AE">
        <w:rPr>
          <w:sz w:val="24"/>
        </w:rPr>
        <w:t xml:space="preserve"> har også i flere alternative statsbudsjett foreslått å </w:t>
      </w:r>
      <w:r w:rsidR="00EF17D3" w:rsidRPr="00A979AE">
        <w:rPr>
          <w:rFonts w:ascii="Calibri" w:hAnsi="Calibri" w:cs="Calibri"/>
          <w:sz w:val="24"/>
        </w:rPr>
        <w:t>heve normrenten for beregning av friinntekt</w:t>
      </w:r>
      <w:r w:rsidR="00EF17D3" w:rsidRPr="00A979AE">
        <w:rPr>
          <w:sz w:val="24"/>
        </w:rPr>
        <w:t xml:space="preserve"> i grunnrenteskatten.</w:t>
      </w:r>
    </w:p>
    <w:p w14:paraId="7C3BA79E" w14:textId="77777777" w:rsidR="00EF2E0D" w:rsidRPr="00A979AE" w:rsidRDefault="00EF2E0D" w:rsidP="00C02341">
      <w:pPr>
        <w:spacing w:after="0" w:line="360" w:lineRule="auto"/>
        <w:rPr>
          <w:sz w:val="24"/>
        </w:rPr>
      </w:pPr>
    </w:p>
    <w:p w14:paraId="576A9E3E" w14:textId="7B23BABA" w:rsidR="00411C1C" w:rsidRPr="00A979AE" w:rsidRDefault="00BF65D3" w:rsidP="00C02341">
      <w:pPr>
        <w:spacing w:after="0" w:line="360" w:lineRule="auto"/>
        <w:rPr>
          <w:sz w:val="24"/>
        </w:rPr>
      </w:pPr>
      <w:r w:rsidRPr="00A979AE">
        <w:rPr>
          <w:sz w:val="24"/>
        </w:rPr>
        <w:lastRenderedPageBreak/>
        <w:t>Kraftskatteu</w:t>
      </w:r>
      <w:r w:rsidR="00164311" w:rsidRPr="00A979AE">
        <w:rPr>
          <w:sz w:val="24"/>
        </w:rPr>
        <w:t>tvalget</w:t>
      </w:r>
      <w:r w:rsidR="00333EA3" w:rsidRPr="00A979AE">
        <w:rPr>
          <w:sz w:val="24"/>
        </w:rPr>
        <w:t xml:space="preserve"> foreslår</w:t>
      </w:r>
      <w:r w:rsidR="00D43C42" w:rsidRPr="00A979AE">
        <w:rPr>
          <w:sz w:val="24"/>
        </w:rPr>
        <w:t xml:space="preserve"> å øke grunnrenteskatten for vannkraft, samt å </w:t>
      </w:r>
      <w:r w:rsidR="0086570D" w:rsidRPr="00A979AE">
        <w:rPr>
          <w:sz w:val="24"/>
        </w:rPr>
        <w:t xml:space="preserve">avvikle eller </w:t>
      </w:r>
      <w:r w:rsidR="00D43C42" w:rsidRPr="00A979AE">
        <w:rPr>
          <w:sz w:val="24"/>
        </w:rPr>
        <w:t>svekke kommunale ordninger som</w:t>
      </w:r>
      <w:r w:rsidR="0086570D" w:rsidRPr="00A979AE">
        <w:rPr>
          <w:sz w:val="24"/>
        </w:rPr>
        <w:t xml:space="preserve"> helt fra vannkraftens barndom har sikret</w:t>
      </w:r>
      <w:r w:rsidR="00D43C42" w:rsidRPr="00A979AE">
        <w:rPr>
          <w:sz w:val="24"/>
        </w:rPr>
        <w:t xml:space="preserve"> lokal oppslutning</w:t>
      </w:r>
      <w:r w:rsidR="0086570D" w:rsidRPr="00A979AE">
        <w:rPr>
          <w:sz w:val="24"/>
        </w:rPr>
        <w:t xml:space="preserve"> om bruk av verdifulle naturressurser</w:t>
      </w:r>
      <w:r w:rsidR="00333EA3" w:rsidRPr="00A979AE">
        <w:rPr>
          <w:sz w:val="24"/>
        </w:rPr>
        <w:t xml:space="preserve">. Disse forslagene vil </w:t>
      </w:r>
      <w:r w:rsidR="00D43C42" w:rsidRPr="00A979AE">
        <w:rPr>
          <w:sz w:val="24"/>
        </w:rPr>
        <w:t xml:space="preserve">ikke bidra til </w:t>
      </w:r>
      <w:r w:rsidR="00EF17D3" w:rsidRPr="00A979AE">
        <w:rPr>
          <w:sz w:val="24"/>
        </w:rPr>
        <w:t>Senterpartiet</w:t>
      </w:r>
      <w:r w:rsidRPr="00A979AE">
        <w:rPr>
          <w:sz w:val="24"/>
        </w:rPr>
        <w:t>s</w:t>
      </w:r>
      <w:r w:rsidR="00D43C42" w:rsidRPr="00A979AE">
        <w:rPr>
          <w:sz w:val="24"/>
        </w:rPr>
        <w:t xml:space="preserve"> mål om å </w:t>
      </w:r>
      <w:r w:rsidRPr="00A979AE">
        <w:rPr>
          <w:i/>
          <w:iCs/>
          <w:sz w:val="24"/>
        </w:rPr>
        <w:t>videreutvikle den store verdien som ligger i allerede utbygde kraftanlegg</w:t>
      </w:r>
      <w:r w:rsidR="00164311" w:rsidRPr="00A979AE">
        <w:rPr>
          <w:sz w:val="24"/>
        </w:rPr>
        <w:t>.</w:t>
      </w:r>
      <w:r w:rsidR="00A1762C" w:rsidRPr="00A979AE">
        <w:rPr>
          <w:sz w:val="24"/>
        </w:rPr>
        <w:t xml:space="preserve"> </w:t>
      </w:r>
      <w:r w:rsidR="0086570D" w:rsidRPr="00A979AE">
        <w:rPr>
          <w:sz w:val="24"/>
        </w:rPr>
        <w:t>Grunnrenteskatten</w:t>
      </w:r>
      <w:r w:rsidR="00A1762C" w:rsidRPr="00A979AE">
        <w:rPr>
          <w:sz w:val="24"/>
        </w:rPr>
        <w:t xml:space="preserve"> må endres slik at de</w:t>
      </w:r>
      <w:r w:rsidR="0086570D" w:rsidRPr="00A979AE">
        <w:rPr>
          <w:sz w:val="24"/>
        </w:rPr>
        <w:t>n</w:t>
      </w:r>
      <w:r w:rsidR="00A1762C" w:rsidRPr="00A979AE">
        <w:rPr>
          <w:sz w:val="24"/>
        </w:rPr>
        <w:t xml:space="preserve"> ikke er til h</w:t>
      </w:r>
      <w:r w:rsidR="0086570D" w:rsidRPr="00A979AE">
        <w:rPr>
          <w:sz w:val="24"/>
        </w:rPr>
        <w:t>i</w:t>
      </w:r>
      <w:r w:rsidR="00A1762C" w:rsidRPr="00A979AE">
        <w:rPr>
          <w:sz w:val="24"/>
        </w:rPr>
        <w:t>nder for</w:t>
      </w:r>
      <w:r w:rsidR="003138CF" w:rsidRPr="00A979AE">
        <w:rPr>
          <w:sz w:val="24"/>
        </w:rPr>
        <w:t xml:space="preserve"> opprusting av vannkraft</w:t>
      </w:r>
      <w:r w:rsidR="0086570D" w:rsidRPr="00A979AE">
        <w:rPr>
          <w:sz w:val="24"/>
        </w:rPr>
        <w:t>, og</w:t>
      </w:r>
      <w:r w:rsidR="004F5E07" w:rsidRPr="00A979AE">
        <w:rPr>
          <w:sz w:val="24"/>
        </w:rPr>
        <w:t xml:space="preserve"> konsesjonsordningene og eiendomsskatten på kraftanlegg </w:t>
      </w:r>
      <w:r w:rsidR="00FC5832" w:rsidRPr="00A979AE">
        <w:rPr>
          <w:sz w:val="24"/>
        </w:rPr>
        <w:t xml:space="preserve">må videreføres i tråd med </w:t>
      </w:r>
      <w:r w:rsidR="00EF17D3" w:rsidRPr="00A979AE">
        <w:rPr>
          <w:sz w:val="24"/>
        </w:rPr>
        <w:t>Senterpartiet</w:t>
      </w:r>
      <w:r w:rsidRPr="00A979AE">
        <w:rPr>
          <w:sz w:val="24"/>
        </w:rPr>
        <w:t>s</w:t>
      </w:r>
      <w:r w:rsidR="00FC5832" w:rsidRPr="00A979AE">
        <w:rPr>
          <w:sz w:val="24"/>
        </w:rPr>
        <w:t xml:space="preserve"> merknader i Stortinget ved moderniseringen av konsesjonslovene i 2017</w:t>
      </w:r>
      <w:r w:rsidR="001F2D4C" w:rsidRPr="00A979AE">
        <w:rPr>
          <w:sz w:val="24"/>
        </w:rPr>
        <w:t xml:space="preserve"> og verk og bruk-saken i 2018</w:t>
      </w:r>
      <w:r w:rsidR="00FC5832" w:rsidRPr="00A979AE">
        <w:rPr>
          <w:sz w:val="24"/>
        </w:rPr>
        <w:t>.</w:t>
      </w:r>
    </w:p>
    <w:p w14:paraId="51DE40BA" w14:textId="77777777" w:rsidR="007B0CD4" w:rsidRPr="00A979AE" w:rsidRDefault="007B0CD4" w:rsidP="00C02341">
      <w:pPr>
        <w:spacing w:after="0" w:line="360" w:lineRule="auto"/>
        <w:rPr>
          <w:b/>
          <w:sz w:val="24"/>
        </w:rPr>
      </w:pPr>
    </w:p>
    <w:p w14:paraId="6BD11EF8" w14:textId="7B194A3B" w:rsidR="00FA024E" w:rsidRPr="00A979AE" w:rsidRDefault="005D6AC2" w:rsidP="00C02341">
      <w:pPr>
        <w:spacing w:after="0" w:line="360" w:lineRule="auto"/>
        <w:rPr>
          <w:b/>
          <w:sz w:val="24"/>
        </w:rPr>
      </w:pPr>
      <w:r w:rsidRPr="00A979AE">
        <w:rPr>
          <w:b/>
          <w:sz w:val="24"/>
        </w:rPr>
        <w:t xml:space="preserve">Nordland </w:t>
      </w:r>
      <w:r w:rsidR="00EF17D3" w:rsidRPr="00A979AE">
        <w:rPr>
          <w:b/>
          <w:sz w:val="24"/>
        </w:rPr>
        <w:t>Senterparti</w:t>
      </w:r>
      <w:r w:rsidR="00BC4FC8" w:rsidRPr="00A979AE">
        <w:rPr>
          <w:b/>
          <w:sz w:val="24"/>
        </w:rPr>
        <w:t xml:space="preserve"> </w:t>
      </w:r>
      <w:r w:rsidR="009278C2" w:rsidRPr="00A979AE">
        <w:rPr>
          <w:b/>
          <w:sz w:val="24"/>
        </w:rPr>
        <w:t>vil</w:t>
      </w:r>
      <w:r w:rsidR="00164311" w:rsidRPr="00A979AE">
        <w:rPr>
          <w:b/>
          <w:sz w:val="24"/>
        </w:rPr>
        <w:t>:</w:t>
      </w:r>
    </w:p>
    <w:p w14:paraId="2E33B7CA" w14:textId="77777777" w:rsidR="00411C1C" w:rsidRPr="00A979AE" w:rsidRDefault="00411C1C" w:rsidP="00C02341">
      <w:pPr>
        <w:spacing w:after="0" w:line="360" w:lineRule="auto"/>
        <w:rPr>
          <w:sz w:val="24"/>
        </w:rPr>
      </w:pPr>
    </w:p>
    <w:p w14:paraId="24326BD9" w14:textId="4B5E5B3C" w:rsidR="00411C1C" w:rsidRPr="00A979AE" w:rsidRDefault="00411C1C" w:rsidP="00C02341">
      <w:pPr>
        <w:pStyle w:val="Listeavsnitt"/>
        <w:numPr>
          <w:ilvl w:val="0"/>
          <w:numId w:val="2"/>
        </w:numPr>
        <w:spacing w:after="0" w:line="360" w:lineRule="auto"/>
        <w:ind w:left="360"/>
        <w:rPr>
          <w:iCs/>
          <w:sz w:val="24"/>
        </w:rPr>
      </w:pPr>
      <w:r w:rsidRPr="00A979AE">
        <w:rPr>
          <w:iCs/>
          <w:sz w:val="24"/>
        </w:rPr>
        <w:t>Beholde de kommunale konsesjonsordningene for vannkraft</w:t>
      </w:r>
      <w:r w:rsidR="0086570D" w:rsidRPr="00A979AE">
        <w:rPr>
          <w:iCs/>
          <w:sz w:val="24"/>
        </w:rPr>
        <w:t xml:space="preserve"> og gjeldende regler for eiendomsskatt</w:t>
      </w:r>
      <w:r w:rsidRPr="00A979AE">
        <w:rPr>
          <w:iCs/>
          <w:sz w:val="24"/>
        </w:rPr>
        <w:t>, som er viktige for lokal oppslutning om vannkraftproduksjon og videreutvikling av både eksisterende og nye kraftverk.</w:t>
      </w:r>
    </w:p>
    <w:p w14:paraId="3F5DE729" w14:textId="6A41A297" w:rsidR="004A488F" w:rsidRPr="00A979AE" w:rsidRDefault="005F4181" w:rsidP="00C02341">
      <w:pPr>
        <w:pStyle w:val="Listeavsnitt"/>
        <w:numPr>
          <w:ilvl w:val="0"/>
          <w:numId w:val="2"/>
        </w:numPr>
        <w:spacing w:after="0" w:line="360" w:lineRule="auto"/>
        <w:ind w:left="360"/>
        <w:rPr>
          <w:iCs/>
          <w:sz w:val="24"/>
        </w:rPr>
      </w:pPr>
      <w:r w:rsidRPr="00A979AE">
        <w:rPr>
          <w:iCs/>
          <w:sz w:val="24"/>
        </w:rPr>
        <w:t>S</w:t>
      </w:r>
      <w:r w:rsidR="00410D85" w:rsidRPr="00A979AE">
        <w:rPr>
          <w:iCs/>
          <w:sz w:val="24"/>
        </w:rPr>
        <w:t xml:space="preserve">kjerme normal avkastning fra produksjon av vannkraft </w:t>
      </w:r>
      <w:r w:rsidR="00281C54" w:rsidRPr="00A979AE">
        <w:rPr>
          <w:iCs/>
          <w:sz w:val="24"/>
        </w:rPr>
        <w:t xml:space="preserve">gjennom </w:t>
      </w:r>
      <w:r w:rsidR="00AF0FC4" w:rsidRPr="00A979AE">
        <w:rPr>
          <w:iCs/>
          <w:sz w:val="24"/>
        </w:rPr>
        <w:t xml:space="preserve">å øke </w:t>
      </w:r>
      <w:r w:rsidR="00662AB9" w:rsidRPr="00A979AE">
        <w:rPr>
          <w:iCs/>
          <w:sz w:val="24"/>
        </w:rPr>
        <w:t>friinntektsrenten i grunnrenteskatten</w:t>
      </w:r>
      <w:r w:rsidR="00281C54" w:rsidRPr="00A979AE">
        <w:rPr>
          <w:iCs/>
          <w:sz w:val="24"/>
        </w:rPr>
        <w:t xml:space="preserve">, </w:t>
      </w:r>
      <w:r w:rsidR="000120D8" w:rsidRPr="00A979AE">
        <w:rPr>
          <w:iCs/>
          <w:sz w:val="24"/>
        </w:rPr>
        <w:t>slik at det blir lønnsomt for selskapene</w:t>
      </w:r>
      <w:r w:rsidR="00432DD7" w:rsidRPr="00A979AE">
        <w:rPr>
          <w:iCs/>
          <w:sz w:val="24"/>
        </w:rPr>
        <w:t xml:space="preserve"> å oppgradere og utvide</w:t>
      </w:r>
      <w:r w:rsidR="003214CB" w:rsidRPr="00A979AE">
        <w:rPr>
          <w:iCs/>
          <w:sz w:val="24"/>
        </w:rPr>
        <w:t xml:space="preserve"> de eksisterende</w:t>
      </w:r>
      <w:r w:rsidR="00432DD7" w:rsidRPr="00A979AE">
        <w:rPr>
          <w:iCs/>
          <w:sz w:val="24"/>
        </w:rPr>
        <w:t xml:space="preserve"> kraftverkene</w:t>
      </w:r>
      <w:r w:rsidR="00410D85" w:rsidRPr="00A979AE">
        <w:rPr>
          <w:iCs/>
          <w:sz w:val="24"/>
        </w:rPr>
        <w:t xml:space="preserve">. </w:t>
      </w:r>
    </w:p>
    <w:p w14:paraId="0A5CA7E1" w14:textId="205A9B5B" w:rsidR="00410D85" w:rsidRDefault="004F5E07" w:rsidP="00C02341">
      <w:pPr>
        <w:pStyle w:val="Listeavsnitt"/>
        <w:numPr>
          <w:ilvl w:val="0"/>
          <w:numId w:val="2"/>
        </w:numPr>
        <w:spacing w:after="0" w:line="360" w:lineRule="auto"/>
        <w:ind w:left="360"/>
        <w:rPr>
          <w:iCs/>
          <w:sz w:val="24"/>
        </w:rPr>
      </w:pPr>
      <w:r w:rsidRPr="00A979AE">
        <w:rPr>
          <w:iCs/>
          <w:sz w:val="24"/>
        </w:rPr>
        <w:t>Be regjeringen foreta en snarlig avklaring av sitt syn på saken i tråd med overnevnte, slik at viktige rammevilkår både for næringen og vertskommunene blir klargjort.</w:t>
      </w:r>
    </w:p>
    <w:p w14:paraId="4F06ABC1" w14:textId="77777777" w:rsidR="00C02341" w:rsidRPr="00C02341" w:rsidRDefault="00C02341" w:rsidP="00C02341">
      <w:pPr>
        <w:spacing w:after="0" w:line="360" w:lineRule="auto"/>
        <w:rPr>
          <w:iCs/>
          <w:sz w:val="24"/>
        </w:rPr>
      </w:pPr>
    </w:p>
    <w:sectPr w:rsidR="00C02341" w:rsidRPr="00C02341" w:rsidSect="005D6A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F45F" w14:textId="77777777" w:rsidR="005D614B" w:rsidRDefault="005D614B" w:rsidP="00432DD7">
      <w:pPr>
        <w:spacing w:after="0" w:line="240" w:lineRule="auto"/>
      </w:pPr>
      <w:r>
        <w:separator/>
      </w:r>
    </w:p>
  </w:endnote>
  <w:endnote w:type="continuationSeparator" w:id="0">
    <w:p w14:paraId="5C91153E" w14:textId="77777777" w:rsidR="005D614B" w:rsidRDefault="005D614B" w:rsidP="004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C2C9" w14:textId="77777777" w:rsidR="00C02341" w:rsidRDefault="00C023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38779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D1C29EB" w14:textId="2EF013A3" w:rsidR="00C02341" w:rsidRDefault="00C0234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440FC" w14:textId="77777777" w:rsidR="00C02341" w:rsidRDefault="00C023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F24D" w14:textId="77777777" w:rsidR="00C02341" w:rsidRDefault="00C023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D5EF" w14:textId="77777777" w:rsidR="005D614B" w:rsidRDefault="005D614B" w:rsidP="00432DD7">
      <w:pPr>
        <w:spacing w:after="0" w:line="240" w:lineRule="auto"/>
      </w:pPr>
      <w:r>
        <w:separator/>
      </w:r>
    </w:p>
  </w:footnote>
  <w:footnote w:type="continuationSeparator" w:id="0">
    <w:p w14:paraId="4AB52B56" w14:textId="77777777" w:rsidR="005D614B" w:rsidRDefault="005D614B" w:rsidP="0043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1AE3" w14:textId="77777777" w:rsidR="00C02341" w:rsidRDefault="00C023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F89A" w14:textId="77777777" w:rsidR="00C02341" w:rsidRDefault="00C023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62E1" w14:textId="77777777" w:rsidR="00C02341" w:rsidRDefault="00C023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C9"/>
    <w:multiLevelType w:val="hybridMultilevel"/>
    <w:tmpl w:val="6874AF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523F4"/>
    <w:multiLevelType w:val="hybridMultilevel"/>
    <w:tmpl w:val="C5F61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73F5"/>
    <w:multiLevelType w:val="hybridMultilevel"/>
    <w:tmpl w:val="22CA2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F42580"/>
    <w:multiLevelType w:val="hybridMultilevel"/>
    <w:tmpl w:val="8AFC5CE4"/>
    <w:lvl w:ilvl="0" w:tplc="061CC2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25"/>
    <w:rsid w:val="000017CD"/>
    <w:rsid w:val="000120D8"/>
    <w:rsid w:val="00063102"/>
    <w:rsid w:val="00070C7E"/>
    <w:rsid w:val="00082820"/>
    <w:rsid w:val="00091D4D"/>
    <w:rsid w:val="000A41EC"/>
    <w:rsid w:val="000A5411"/>
    <w:rsid w:val="000B5F81"/>
    <w:rsid w:val="000C755B"/>
    <w:rsid w:val="000F0CA8"/>
    <w:rsid w:val="000F3B04"/>
    <w:rsid w:val="001359D9"/>
    <w:rsid w:val="00146C7C"/>
    <w:rsid w:val="001565E5"/>
    <w:rsid w:val="00160F68"/>
    <w:rsid w:val="00164311"/>
    <w:rsid w:val="0018367B"/>
    <w:rsid w:val="001B0D27"/>
    <w:rsid w:val="001F2D4C"/>
    <w:rsid w:val="0022278A"/>
    <w:rsid w:val="0023147E"/>
    <w:rsid w:val="002778B2"/>
    <w:rsid w:val="00281C54"/>
    <w:rsid w:val="002A6DB4"/>
    <w:rsid w:val="002B7544"/>
    <w:rsid w:val="002C61B7"/>
    <w:rsid w:val="002D1544"/>
    <w:rsid w:val="002F1938"/>
    <w:rsid w:val="003138CF"/>
    <w:rsid w:val="003214CB"/>
    <w:rsid w:val="003277AD"/>
    <w:rsid w:val="00333EA3"/>
    <w:rsid w:val="00381488"/>
    <w:rsid w:val="003878F5"/>
    <w:rsid w:val="003F060C"/>
    <w:rsid w:val="00410D85"/>
    <w:rsid w:val="00411C1C"/>
    <w:rsid w:val="00432DD7"/>
    <w:rsid w:val="00452246"/>
    <w:rsid w:val="00485A0F"/>
    <w:rsid w:val="004A488F"/>
    <w:rsid w:val="004B0975"/>
    <w:rsid w:val="004B6719"/>
    <w:rsid w:val="004E04BF"/>
    <w:rsid w:val="004F2E38"/>
    <w:rsid w:val="004F339E"/>
    <w:rsid w:val="004F5E07"/>
    <w:rsid w:val="004F777F"/>
    <w:rsid w:val="005267F8"/>
    <w:rsid w:val="00526AB9"/>
    <w:rsid w:val="005437D7"/>
    <w:rsid w:val="00555918"/>
    <w:rsid w:val="00555A6E"/>
    <w:rsid w:val="005D614B"/>
    <w:rsid w:val="005D6AC2"/>
    <w:rsid w:val="005D75FE"/>
    <w:rsid w:val="005F4181"/>
    <w:rsid w:val="0060015F"/>
    <w:rsid w:val="0062382F"/>
    <w:rsid w:val="00642A4D"/>
    <w:rsid w:val="00662AB9"/>
    <w:rsid w:val="00667D4E"/>
    <w:rsid w:val="006828A2"/>
    <w:rsid w:val="00683FAD"/>
    <w:rsid w:val="006907AF"/>
    <w:rsid w:val="00690C2A"/>
    <w:rsid w:val="006A0A27"/>
    <w:rsid w:val="006B4C84"/>
    <w:rsid w:val="006B7025"/>
    <w:rsid w:val="006F79D1"/>
    <w:rsid w:val="00747C61"/>
    <w:rsid w:val="00793FC6"/>
    <w:rsid w:val="007B0CD4"/>
    <w:rsid w:val="007B21FD"/>
    <w:rsid w:val="007B679E"/>
    <w:rsid w:val="007C3D86"/>
    <w:rsid w:val="007D0741"/>
    <w:rsid w:val="007E67C3"/>
    <w:rsid w:val="007F11F6"/>
    <w:rsid w:val="008040DD"/>
    <w:rsid w:val="008162D9"/>
    <w:rsid w:val="00822094"/>
    <w:rsid w:val="00831C36"/>
    <w:rsid w:val="008600CA"/>
    <w:rsid w:val="008607C5"/>
    <w:rsid w:val="00860C96"/>
    <w:rsid w:val="0086570D"/>
    <w:rsid w:val="00866735"/>
    <w:rsid w:val="00867E55"/>
    <w:rsid w:val="00895950"/>
    <w:rsid w:val="008A5373"/>
    <w:rsid w:val="008D56AC"/>
    <w:rsid w:val="008E0792"/>
    <w:rsid w:val="009278C2"/>
    <w:rsid w:val="009300A4"/>
    <w:rsid w:val="009A0C3C"/>
    <w:rsid w:val="009C6315"/>
    <w:rsid w:val="009D7A6F"/>
    <w:rsid w:val="009E5E85"/>
    <w:rsid w:val="00A13CD7"/>
    <w:rsid w:val="00A153B7"/>
    <w:rsid w:val="00A1762C"/>
    <w:rsid w:val="00A54103"/>
    <w:rsid w:val="00A61924"/>
    <w:rsid w:val="00A913FF"/>
    <w:rsid w:val="00A979AE"/>
    <w:rsid w:val="00AA2C4B"/>
    <w:rsid w:val="00AA65D3"/>
    <w:rsid w:val="00AB7670"/>
    <w:rsid w:val="00AC0036"/>
    <w:rsid w:val="00AD27EC"/>
    <w:rsid w:val="00AD6997"/>
    <w:rsid w:val="00AE4DF9"/>
    <w:rsid w:val="00AE78DC"/>
    <w:rsid w:val="00AF0FC4"/>
    <w:rsid w:val="00AF1BBB"/>
    <w:rsid w:val="00AF25AD"/>
    <w:rsid w:val="00AF2D09"/>
    <w:rsid w:val="00B16435"/>
    <w:rsid w:val="00B229C9"/>
    <w:rsid w:val="00B24F4C"/>
    <w:rsid w:val="00B42A71"/>
    <w:rsid w:val="00B67D70"/>
    <w:rsid w:val="00B83B6A"/>
    <w:rsid w:val="00B86F03"/>
    <w:rsid w:val="00BA0458"/>
    <w:rsid w:val="00BA415E"/>
    <w:rsid w:val="00BB2A47"/>
    <w:rsid w:val="00BC15FA"/>
    <w:rsid w:val="00BC19A8"/>
    <w:rsid w:val="00BC4FC8"/>
    <w:rsid w:val="00BF65D3"/>
    <w:rsid w:val="00C02341"/>
    <w:rsid w:val="00C069FA"/>
    <w:rsid w:val="00C14D48"/>
    <w:rsid w:val="00C27D47"/>
    <w:rsid w:val="00C53E5D"/>
    <w:rsid w:val="00C8091D"/>
    <w:rsid w:val="00C84A24"/>
    <w:rsid w:val="00CE5CE0"/>
    <w:rsid w:val="00CF5D1D"/>
    <w:rsid w:val="00D00374"/>
    <w:rsid w:val="00D0118E"/>
    <w:rsid w:val="00D43C42"/>
    <w:rsid w:val="00D47E27"/>
    <w:rsid w:val="00D66844"/>
    <w:rsid w:val="00D73C6E"/>
    <w:rsid w:val="00DA577F"/>
    <w:rsid w:val="00DB4C84"/>
    <w:rsid w:val="00DB6DCE"/>
    <w:rsid w:val="00DC6C33"/>
    <w:rsid w:val="00DD0C09"/>
    <w:rsid w:val="00DE5883"/>
    <w:rsid w:val="00DE7FE0"/>
    <w:rsid w:val="00E30E82"/>
    <w:rsid w:val="00E5559A"/>
    <w:rsid w:val="00E577A3"/>
    <w:rsid w:val="00EA14D3"/>
    <w:rsid w:val="00EF17D3"/>
    <w:rsid w:val="00EF2E0D"/>
    <w:rsid w:val="00EF5A30"/>
    <w:rsid w:val="00F1720A"/>
    <w:rsid w:val="00F46A4F"/>
    <w:rsid w:val="00F5559C"/>
    <w:rsid w:val="00F6646F"/>
    <w:rsid w:val="00F7117E"/>
    <w:rsid w:val="00F76635"/>
    <w:rsid w:val="00F945F5"/>
    <w:rsid w:val="00F97684"/>
    <w:rsid w:val="00FA024E"/>
    <w:rsid w:val="00FA1501"/>
    <w:rsid w:val="00FB01AD"/>
    <w:rsid w:val="00FC5832"/>
    <w:rsid w:val="00FE0600"/>
    <w:rsid w:val="00FF0818"/>
    <w:rsid w:val="00FF3AD4"/>
    <w:rsid w:val="14EB7A92"/>
    <w:rsid w:val="185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EA37B"/>
  <w15:chartTrackingRefBased/>
  <w15:docId w15:val="{C58B573E-8CC1-4B39-AF42-F2A3EB4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3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67D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7D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7D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7D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7D4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D4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B5F8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541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A541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3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3138C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138CF"/>
  </w:style>
  <w:style w:type="character" w:styleId="Linjenummer">
    <w:name w:val="line number"/>
    <w:basedOn w:val="Standardskriftforavsnitt"/>
    <w:uiPriority w:val="99"/>
    <w:semiHidden/>
    <w:unhideWhenUsed/>
    <w:rsid w:val="005D6AC2"/>
  </w:style>
  <w:style w:type="paragraph" w:styleId="Topptekst">
    <w:name w:val="header"/>
    <w:basedOn w:val="Normal"/>
    <w:link w:val="TopptekstTegn"/>
    <w:uiPriority w:val="99"/>
    <w:unhideWhenUsed/>
    <w:rsid w:val="00C0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2341"/>
  </w:style>
  <w:style w:type="paragraph" w:styleId="Bunntekst">
    <w:name w:val="footer"/>
    <w:basedOn w:val="Normal"/>
    <w:link w:val="BunntekstTegn"/>
    <w:uiPriority w:val="99"/>
    <w:unhideWhenUsed/>
    <w:rsid w:val="00C0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e.no/nytt-fra-nve/nyheter-energi/nve-anslar-at-redusert-bruk-av-fossil-energi-i-transport-og-bygninger-kan-gi-en-betydelig-okning-i-stromforbruk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E7E91AB8F20A4581AC7EBD3E3E8F4A" ma:contentTypeVersion="8" ma:contentTypeDescription="Opprett et nytt dokument." ma:contentTypeScope="" ma:versionID="1a7844c7777f24354d0169df95863c49">
  <xsd:schema xmlns:xsd="http://www.w3.org/2001/XMLSchema" xmlns:xs="http://www.w3.org/2001/XMLSchema" xmlns:p="http://schemas.microsoft.com/office/2006/metadata/properties" xmlns:ns2="587e50a1-4441-45f1-bf6f-a12611544143" xmlns:ns3="d1332213-47b7-47dc-bed8-c3d7eb09e17d" targetNamespace="http://schemas.microsoft.com/office/2006/metadata/properties" ma:root="true" ma:fieldsID="3ab9c62e357d6505613b0e2b48ea07e8" ns2:_="" ns3:_="">
    <xsd:import namespace="587e50a1-4441-45f1-bf6f-a12611544143"/>
    <xsd:import namespace="d1332213-47b7-47dc-bed8-c3d7eb09e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50a1-4441-45f1-bf6f-a1261154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213-47b7-47dc-bed8-c3d7eb09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332213-47b7-47dc-bed8-c3d7eb09e17d">
      <UserInfo>
        <DisplayName>Magne Fauli</DisplayName>
        <AccountId>31</AccountId>
        <AccountType/>
      </UserInfo>
      <UserInfo>
        <DisplayName>Aslak Øverås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9CC51FC-22EA-44F4-AFA8-985F21EF6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e50a1-4441-45f1-bf6f-a12611544143"/>
    <ds:schemaRef ds:uri="d1332213-47b7-47dc-bed8-c3d7eb09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CC50C-50CC-4D99-8C89-28AAF25224D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DEC7BF-F0A3-4D6D-8F46-37962E78D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057D9-6BF6-4095-B363-76BF1AC4DD41}">
  <ds:schemaRefs>
    <ds:schemaRef ds:uri="http://schemas.microsoft.com/office/2006/metadata/properties"/>
    <ds:schemaRef ds:uri="http://schemas.microsoft.com/office/infopath/2007/PartnerControls"/>
    <ds:schemaRef ds:uri="d1332213-47b7-47dc-bed8-c3d7eb09e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 Øverås</dc:creator>
  <cp:keywords/>
  <dc:description/>
  <cp:lastModifiedBy>Eivind Inge Storvoll</cp:lastModifiedBy>
  <cp:revision>4</cp:revision>
  <dcterms:created xsi:type="dcterms:W3CDTF">2020-02-10T15:02:00Z</dcterms:created>
  <dcterms:modified xsi:type="dcterms:W3CDTF">2020-02-11T13:22:00Z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0x01010067E7E91AB8F20A4581AC7EBD3E3E8F4A</vt:lpwstr>
  </property>
</Properties>
</file>