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082F" w14:textId="555EDFE7" w:rsidR="003E0457" w:rsidRPr="00582767" w:rsidRDefault="3DA2B9BC" w:rsidP="00166D33">
      <w:pPr>
        <w:pStyle w:val="Ingenmellomrom"/>
        <w:spacing w:line="360" w:lineRule="auto"/>
        <w:rPr>
          <w:rFonts w:eastAsia="Arial" w:cstheme="minorHAnsi"/>
          <w:b/>
          <w:bCs/>
          <w:color w:val="000000" w:themeColor="text1"/>
          <w:sz w:val="28"/>
          <w:lang w:val="nb-NO"/>
        </w:rPr>
      </w:pPr>
      <w:bookmarkStart w:id="0" w:name="_GoBack"/>
      <w:r w:rsidRPr="00582767">
        <w:rPr>
          <w:rFonts w:eastAsia="Arial" w:cstheme="minorHAnsi"/>
          <w:b/>
          <w:bCs/>
          <w:color w:val="000000" w:themeColor="text1"/>
          <w:sz w:val="28"/>
          <w:lang w:val="nb-NO"/>
        </w:rPr>
        <w:t xml:space="preserve">4.10 </w:t>
      </w:r>
      <w:r w:rsidR="00582767">
        <w:rPr>
          <w:rFonts w:eastAsia="Arial" w:cstheme="minorHAnsi"/>
          <w:b/>
          <w:bCs/>
          <w:color w:val="000000" w:themeColor="text1"/>
          <w:sz w:val="28"/>
          <w:lang w:val="nb-NO"/>
        </w:rPr>
        <w:t>Styrk mobbeombudet i Nordland</w:t>
      </w:r>
    </w:p>
    <w:p w14:paraId="0563ECB5" w14:textId="76827D59" w:rsidR="004B19FB" w:rsidRPr="00582767" w:rsidRDefault="004B19FB" w:rsidP="00166D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1"/>
          <w:szCs w:val="21"/>
          <w:lang w:val="nb-NO"/>
        </w:rPr>
      </w:pPr>
    </w:p>
    <w:p w14:paraId="766D1DA8" w14:textId="54D8E6E5" w:rsidR="004B19FB" w:rsidRPr="00582767" w:rsidRDefault="004B19FB" w:rsidP="00166D3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nb-NO"/>
        </w:rPr>
      </w:pPr>
      <w:r w:rsidRPr="00582767">
        <w:rPr>
          <w:rFonts w:cstheme="minorHAnsi"/>
          <w:color w:val="000000"/>
          <w:sz w:val="24"/>
          <w:szCs w:val="24"/>
          <w:lang w:val="nb-NO"/>
        </w:rPr>
        <w:t xml:space="preserve">I 2018 meldte mobbeombudet om </w:t>
      </w:r>
      <w:r w:rsidRPr="00582767">
        <w:rPr>
          <w:rFonts w:cstheme="minorHAnsi"/>
          <w:sz w:val="24"/>
          <w:szCs w:val="24"/>
          <w:lang w:val="nb-NO"/>
        </w:rPr>
        <w:t>til sammen 124 henvendelser. 57 av disse var henvendelser der skoler, barnehager</w:t>
      </w:r>
      <w:r w:rsidR="006A071F" w:rsidRPr="00582767">
        <w:rPr>
          <w:rFonts w:cstheme="minorHAnsi"/>
          <w:sz w:val="24"/>
          <w:szCs w:val="24"/>
          <w:lang w:val="nb-NO"/>
        </w:rPr>
        <w:t xml:space="preserve"> og andre instanser</w:t>
      </w:r>
      <w:r w:rsidRPr="00582767">
        <w:rPr>
          <w:rFonts w:cstheme="minorHAnsi"/>
          <w:sz w:val="24"/>
          <w:szCs w:val="24"/>
          <w:lang w:val="nb-NO"/>
        </w:rPr>
        <w:t xml:space="preserve"> ønsket kompetanseheving på blant annet §9A i opplæringsloven. De resterende 67 henvendelsene dreide seg i hovedsak om mobbesaker, hvorav mange har pågått over lengre tid. </w:t>
      </w:r>
      <w:r w:rsidRPr="00582767">
        <w:rPr>
          <w:rFonts w:cstheme="minorHAnsi"/>
          <w:color w:val="000000"/>
          <w:sz w:val="24"/>
          <w:szCs w:val="24"/>
          <w:lang w:val="nb-NO"/>
        </w:rPr>
        <w:t>Ombudet har i dag sitt ansvar fordelt på 42 kommuner.</w:t>
      </w:r>
      <w:r w:rsidRPr="00582767">
        <w:rPr>
          <w:rFonts w:cstheme="minorHAnsi"/>
          <w:sz w:val="24"/>
          <w:szCs w:val="24"/>
          <w:lang w:val="nb-NO"/>
        </w:rPr>
        <w:br/>
      </w:r>
    </w:p>
    <w:p w14:paraId="79CE7A56" w14:textId="1B4E1B1B" w:rsidR="006A071F" w:rsidRPr="00582767" w:rsidRDefault="006A071F" w:rsidP="00166D3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nb-NO"/>
        </w:rPr>
      </w:pPr>
      <w:r w:rsidRPr="00582767">
        <w:rPr>
          <w:rFonts w:cstheme="minorHAnsi"/>
          <w:sz w:val="24"/>
          <w:szCs w:val="24"/>
          <w:lang w:val="nb-NO"/>
        </w:rPr>
        <w:t>Mobbeombudet dekker hele oppvekstområdet for barn og ungdom i fylket. Med 556 barnehager og skoler i Nordland, så sier det seg selv at mobbeombudet bør ha et fokus på systemnivå. Lansering av mobbeknappen i videregående opplæring og mobbeforebyggende samarbeid i Nordland er to eksempler på systemarbeid. Dette har gjort det enklere for både foresatt</w:t>
      </w:r>
      <w:r w:rsidR="00582767" w:rsidRPr="00582767">
        <w:rPr>
          <w:rFonts w:cstheme="minorHAnsi"/>
          <w:sz w:val="24"/>
          <w:szCs w:val="24"/>
          <w:lang w:val="nb-NO"/>
        </w:rPr>
        <w:t>e</w:t>
      </w:r>
      <w:r w:rsidRPr="00582767">
        <w:rPr>
          <w:rFonts w:cstheme="minorHAnsi"/>
          <w:sz w:val="24"/>
          <w:szCs w:val="24"/>
          <w:lang w:val="nb-NO"/>
        </w:rPr>
        <w:t xml:space="preserve"> og elever</w:t>
      </w:r>
      <w:r w:rsidR="00582767" w:rsidRPr="00582767">
        <w:rPr>
          <w:rFonts w:cstheme="minorHAnsi"/>
          <w:sz w:val="24"/>
          <w:szCs w:val="24"/>
          <w:lang w:val="nb-NO"/>
        </w:rPr>
        <w:t xml:space="preserve"> å varsle i fra</w:t>
      </w:r>
      <w:r w:rsidRPr="00582767">
        <w:rPr>
          <w:rFonts w:cstheme="minorHAnsi"/>
          <w:sz w:val="24"/>
          <w:szCs w:val="24"/>
          <w:lang w:val="nb-NO"/>
        </w:rPr>
        <w:t xml:space="preserve"> om mobbing. </w:t>
      </w:r>
    </w:p>
    <w:p w14:paraId="60BE1252" w14:textId="77777777" w:rsidR="006A071F" w:rsidRPr="00582767" w:rsidRDefault="006A071F" w:rsidP="00166D3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nb-NO"/>
        </w:rPr>
      </w:pPr>
    </w:p>
    <w:p w14:paraId="09950197" w14:textId="00C22B26" w:rsidR="006A071F" w:rsidRPr="00582767" w:rsidRDefault="006A071F" w:rsidP="00166D33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nb-NO"/>
        </w:rPr>
      </w:pPr>
      <w:r w:rsidRPr="00582767">
        <w:rPr>
          <w:rFonts w:cstheme="minorHAnsi"/>
          <w:color w:val="000000"/>
          <w:sz w:val="24"/>
          <w:szCs w:val="24"/>
          <w:lang w:val="nb-NO"/>
        </w:rPr>
        <w:t>Tilbakemeldingen</w:t>
      </w:r>
      <w:r w:rsidR="00582767" w:rsidRPr="00582767">
        <w:rPr>
          <w:rFonts w:cstheme="minorHAnsi"/>
          <w:color w:val="000000"/>
          <w:sz w:val="24"/>
          <w:szCs w:val="24"/>
          <w:lang w:val="nb-NO"/>
        </w:rPr>
        <w:t xml:space="preserve"> på </w:t>
      </w:r>
      <w:r w:rsidRPr="00582767">
        <w:rPr>
          <w:rFonts w:cstheme="minorHAnsi"/>
          <w:color w:val="000000"/>
          <w:sz w:val="24"/>
          <w:szCs w:val="24"/>
          <w:lang w:val="nb-NO"/>
        </w:rPr>
        <w:t xml:space="preserve">har vært positiv, men det er fremdeles behov for å styrke mobbeombudets funksjon i fremtiden. Grunnlaget for trivsel må legges tidlig, og ombudet må ha gode rammer for å kunne ivareta samfunnsoppdraget på en god måte også i årene fremover. </w:t>
      </w:r>
    </w:p>
    <w:p w14:paraId="3C17C3BF" w14:textId="6BF8FDD4" w:rsidR="004B19FB" w:rsidRPr="00582767" w:rsidRDefault="004B19FB" w:rsidP="00166D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  <w:lang w:val="nb-NO"/>
        </w:rPr>
      </w:pPr>
    </w:p>
    <w:p w14:paraId="3D5D6956" w14:textId="0E3F28C6" w:rsidR="0076566D" w:rsidRPr="00582767" w:rsidRDefault="006A071F" w:rsidP="00166D33">
      <w:pPr>
        <w:spacing w:after="0" w:line="360" w:lineRule="auto"/>
        <w:rPr>
          <w:rFonts w:eastAsia="Arial" w:cstheme="minorHAnsi"/>
          <w:b/>
          <w:color w:val="000000" w:themeColor="text1"/>
          <w:sz w:val="24"/>
          <w:szCs w:val="24"/>
          <w:lang w:val="nb-NO"/>
        </w:rPr>
      </w:pPr>
      <w:r w:rsidRPr="00582767">
        <w:rPr>
          <w:rFonts w:eastAsia="Arial" w:cstheme="minorHAnsi"/>
          <w:b/>
          <w:color w:val="000000" w:themeColor="text1"/>
          <w:sz w:val="24"/>
          <w:szCs w:val="24"/>
          <w:lang w:val="nb-NO"/>
        </w:rPr>
        <w:t>Nordland Senterparti mener:</w:t>
      </w:r>
    </w:p>
    <w:p w14:paraId="2B7D36AF" w14:textId="0BD02EF1" w:rsidR="003E0457" w:rsidRPr="00582767" w:rsidRDefault="3DA2B9BC" w:rsidP="00166D33">
      <w:pPr>
        <w:pStyle w:val="Listeavsnitt"/>
        <w:numPr>
          <w:ilvl w:val="0"/>
          <w:numId w:val="2"/>
        </w:numPr>
        <w:spacing w:after="0" w:line="360" w:lineRule="auto"/>
        <w:rPr>
          <w:rFonts w:eastAsia="Arial" w:cstheme="minorHAnsi"/>
          <w:color w:val="000000" w:themeColor="text1"/>
          <w:sz w:val="24"/>
          <w:szCs w:val="24"/>
          <w:lang w:val="nb-NO"/>
        </w:rPr>
      </w:pPr>
      <w:r w:rsidRPr="00582767">
        <w:rPr>
          <w:rFonts w:eastAsia="Arial" w:cstheme="minorHAnsi"/>
          <w:color w:val="000000" w:themeColor="text1"/>
          <w:sz w:val="24"/>
          <w:szCs w:val="24"/>
          <w:lang w:val="nb-NO"/>
        </w:rPr>
        <w:t>Mobbeombudet må styrkes med et nasjonalt virkemiddelap</w:t>
      </w:r>
      <w:r w:rsidR="43B36CDF" w:rsidRPr="00582767">
        <w:rPr>
          <w:rFonts w:eastAsia="Arial" w:cstheme="minorHAnsi"/>
          <w:color w:val="000000" w:themeColor="text1"/>
          <w:sz w:val="24"/>
          <w:szCs w:val="24"/>
          <w:lang w:val="nb-NO"/>
        </w:rPr>
        <w:t>p</w:t>
      </w:r>
      <w:r w:rsidRPr="00582767">
        <w:rPr>
          <w:rFonts w:eastAsia="Arial" w:cstheme="minorHAnsi"/>
          <w:color w:val="000000" w:themeColor="text1"/>
          <w:sz w:val="24"/>
          <w:szCs w:val="24"/>
          <w:lang w:val="nb-NO"/>
        </w:rPr>
        <w:t>arat som kan gå inn å gi bistand i enkeltsaker.</w:t>
      </w:r>
    </w:p>
    <w:p w14:paraId="2C078E63" w14:textId="6DBCCA71" w:rsidR="003E0457" w:rsidRPr="00582767" w:rsidRDefault="3DA2B9BC" w:rsidP="00166D33">
      <w:pPr>
        <w:pStyle w:val="Listeavsnitt"/>
        <w:numPr>
          <w:ilvl w:val="0"/>
          <w:numId w:val="2"/>
        </w:numPr>
        <w:spacing w:after="0" w:line="360" w:lineRule="auto"/>
        <w:rPr>
          <w:rFonts w:eastAsia="Arial" w:cstheme="minorHAnsi"/>
          <w:color w:val="000000" w:themeColor="text1"/>
          <w:sz w:val="24"/>
          <w:szCs w:val="24"/>
          <w:lang w:val="nb-NO"/>
        </w:rPr>
      </w:pPr>
      <w:r w:rsidRPr="00582767">
        <w:rPr>
          <w:rFonts w:eastAsia="Arial" w:cstheme="minorHAnsi"/>
          <w:color w:val="000000" w:themeColor="text1"/>
          <w:sz w:val="24"/>
          <w:szCs w:val="24"/>
          <w:lang w:val="nb-NO"/>
        </w:rPr>
        <w:t xml:space="preserve">Midlene til mobbeombudet må tilpasses i forhold til </w:t>
      </w:r>
      <w:r w:rsidR="006A071F" w:rsidRPr="00582767">
        <w:rPr>
          <w:rFonts w:eastAsia="Arial" w:cstheme="minorHAnsi"/>
          <w:color w:val="000000" w:themeColor="text1"/>
          <w:sz w:val="24"/>
          <w:szCs w:val="24"/>
          <w:lang w:val="nb-NO"/>
        </w:rPr>
        <w:t>faktisk behov.</w:t>
      </w:r>
    </w:p>
    <w:p w14:paraId="39AFE53D" w14:textId="2486FB40" w:rsidR="006A071F" w:rsidRPr="00582767" w:rsidRDefault="006A071F" w:rsidP="00166D33">
      <w:pPr>
        <w:pStyle w:val="Listeavsnitt"/>
        <w:numPr>
          <w:ilvl w:val="0"/>
          <w:numId w:val="2"/>
        </w:numPr>
        <w:spacing w:after="0" w:line="360" w:lineRule="auto"/>
        <w:rPr>
          <w:rFonts w:eastAsia="Arial" w:cstheme="minorHAnsi"/>
          <w:color w:val="000000" w:themeColor="text1"/>
          <w:sz w:val="24"/>
          <w:szCs w:val="24"/>
          <w:lang w:val="nb-NO"/>
        </w:rPr>
      </w:pPr>
      <w:r w:rsidRPr="00582767">
        <w:rPr>
          <w:rFonts w:eastAsia="Arial" w:cstheme="minorHAnsi"/>
          <w:color w:val="000000" w:themeColor="text1"/>
          <w:sz w:val="24"/>
          <w:szCs w:val="24"/>
          <w:lang w:val="nb-NO"/>
        </w:rPr>
        <w:t xml:space="preserve">Skoleeier må etablere </w:t>
      </w:r>
      <w:r w:rsidRPr="00582767">
        <w:rPr>
          <w:rFonts w:cstheme="minorHAnsi"/>
          <w:bCs/>
          <w:sz w:val="24"/>
          <w:szCs w:val="24"/>
          <w:lang w:val="nb-NO"/>
        </w:rPr>
        <w:t xml:space="preserve">innsats- og beredskapsteam som kan bistå skolen i </w:t>
      </w:r>
      <w:r w:rsidRPr="00582767">
        <w:rPr>
          <w:rFonts w:cstheme="minorHAnsi"/>
          <w:sz w:val="24"/>
          <w:szCs w:val="24"/>
          <w:lang w:val="nb-NO"/>
        </w:rPr>
        <w:t>å håndtere utfordringer på en god måte.</w:t>
      </w:r>
    </w:p>
    <w:bookmarkEnd w:id="0"/>
    <w:p w14:paraId="69617B72" w14:textId="77777777" w:rsidR="006A071F" w:rsidRPr="006A071F" w:rsidRDefault="006A071F" w:rsidP="00166D33">
      <w:pPr>
        <w:pStyle w:val="Listeavsnitt"/>
        <w:spacing w:after="0" w:line="360" w:lineRule="auto"/>
        <w:rPr>
          <w:rFonts w:eastAsia="Arial" w:cstheme="minorHAnsi"/>
          <w:color w:val="000000" w:themeColor="text1"/>
          <w:lang w:val="nb-NO"/>
        </w:rPr>
      </w:pPr>
    </w:p>
    <w:sectPr w:rsidR="006A071F" w:rsidRPr="006A071F" w:rsidSect="006A071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7710"/>
    <w:multiLevelType w:val="hybridMultilevel"/>
    <w:tmpl w:val="D21AD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0639"/>
    <w:multiLevelType w:val="hybridMultilevel"/>
    <w:tmpl w:val="13A02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ECD36"/>
    <w:rsid w:val="00166D33"/>
    <w:rsid w:val="003E0457"/>
    <w:rsid w:val="004B19FB"/>
    <w:rsid w:val="00582767"/>
    <w:rsid w:val="006A071F"/>
    <w:rsid w:val="0076566D"/>
    <w:rsid w:val="00830AA5"/>
    <w:rsid w:val="01C7B559"/>
    <w:rsid w:val="0532071A"/>
    <w:rsid w:val="0829AE33"/>
    <w:rsid w:val="17127AAA"/>
    <w:rsid w:val="230C05AF"/>
    <w:rsid w:val="27D2E915"/>
    <w:rsid w:val="3DA2B9BC"/>
    <w:rsid w:val="402ECD36"/>
    <w:rsid w:val="43B36CDF"/>
    <w:rsid w:val="50774862"/>
    <w:rsid w:val="77D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CD36"/>
  <w15:chartTrackingRefBased/>
  <w15:docId w15:val="{4B14FF11-E266-458D-966D-1A835BA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A071F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6A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Willfred Nordlund</dc:creator>
  <cp:keywords/>
  <dc:description/>
  <cp:lastModifiedBy>Eivind Inge Storvoll</cp:lastModifiedBy>
  <cp:revision>4</cp:revision>
  <dcterms:created xsi:type="dcterms:W3CDTF">2020-02-05T15:50:00Z</dcterms:created>
  <dcterms:modified xsi:type="dcterms:W3CDTF">2020-02-11T14:09:00Z</dcterms:modified>
</cp:coreProperties>
</file>